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ED71" w14:textId="77777777" w:rsidR="00E46EB7" w:rsidRDefault="004366ED">
      <w:r>
        <w:rPr>
          <w:noProof/>
        </w:rPr>
        <w:drawing>
          <wp:anchor distT="0" distB="0" distL="114300" distR="114300" simplePos="0" relativeHeight="251680768" behindDoc="1" locked="0" layoutInCell="1" allowOverlap="1" wp14:anchorId="4A98CC3F" wp14:editId="62E07C01">
            <wp:simplePos x="0" y="0"/>
            <wp:positionH relativeFrom="margin">
              <wp:posOffset>-309880</wp:posOffset>
            </wp:positionH>
            <wp:positionV relativeFrom="margin">
              <wp:posOffset>-64184</wp:posOffset>
            </wp:positionV>
            <wp:extent cx="1938020" cy="1682115"/>
            <wp:effectExtent l="0" t="0" r="0" b="0"/>
            <wp:wrapTight wrapText="bothSides">
              <wp:wrapPolygon edited="0">
                <wp:start x="14225" y="245"/>
                <wp:lineTo x="8917" y="2691"/>
                <wp:lineTo x="7644" y="3425"/>
                <wp:lineTo x="7644" y="4648"/>
                <wp:lineTo x="1699" y="6116"/>
                <wp:lineTo x="1486" y="6605"/>
                <wp:lineTo x="4459" y="8562"/>
                <wp:lineTo x="3822" y="13699"/>
                <wp:lineTo x="4034" y="14922"/>
                <wp:lineTo x="4883" y="16390"/>
                <wp:lineTo x="3185" y="17368"/>
                <wp:lineTo x="3397" y="20059"/>
                <wp:lineTo x="7219" y="20793"/>
                <wp:lineTo x="15712" y="20793"/>
                <wp:lineTo x="16773" y="20304"/>
                <wp:lineTo x="18684" y="17613"/>
                <wp:lineTo x="18472" y="16390"/>
                <wp:lineTo x="20170" y="16145"/>
                <wp:lineTo x="19958" y="15411"/>
                <wp:lineTo x="17198" y="12476"/>
                <wp:lineTo x="17410" y="8562"/>
                <wp:lineTo x="18260" y="8562"/>
                <wp:lineTo x="17410" y="7583"/>
                <wp:lineTo x="14225" y="4648"/>
                <wp:lineTo x="15287" y="245"/>
                <wp:lineTo x="14225" y="24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er institute at erskine_trans v1.png"/>
                    <pic:cNvPicPr/>
                  </pic:nvPicPr>
                  <pic:blipFill rotWithShape="1">
                    <a:blip r:embed="rId8" cstate="print">
                      <a:extLst>
                        <a:ext uri="{28A0092B-C50C-407E-A947-70E740481C1C}">
                          <a14:useLocalDpi xmlns:a14="http://schemas.microsoft.com/office/drawing/2010/main" val="0"/>
                        </a:ext>
                      </a:extLst>
                    </a:blip>
                    <a:srcRect l="2479" t="9531" r="3306" b="8677"/>
                    <a:stretch/>
                  </pic:blipFill>
                  <pic:spPr bwMode="auto">
                    <a:xfrm>
                      <a:off x="0" y="0"/>
                      <a:ext cx="1938020" cy="168211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4E1">
        <w:rPr>
          <w:noProof/>
        </w:rPr>
        <mc:AlternateContent>
          <mc:Choice Requires="wps">
            <w:drawing>
              <wp:anchor distT="0" distB="0" distL="114300" distR="114300" simplePos="0" relativeHeight="251667456" behindDoc="0" locked="0" layoutInCell="1" allowOverlap="1" wp14:anchorId="59021A83" wp14:editId="40BFFFDD">
                <wp:simplePos x="0" y="0"/>
                <wp:positionH relativeFrom="column">
                  <wp:posOffset>4169770</wp:posOffset>
                </wp:positionH>
                <wp:positionV relativeFrom="paragraph">
                  <wp:posOffset>5080</wp:posOffset>
                </wp:positionV>
                <wp:extent cx="3106098" cy="473726"/>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3106098" cy="473726"/>
                        </a:xfrm>
                        <a:prstGeom prst="rect">
                          <a:avLst/>
                        </a:prstGeom>
                        <a:noFill/>
                        <a:ln w="6350">
                          <a:noFill/>
                        </a:ln>
                        <a:effectLst/>
                      </wps:spPr>
                      <wps:txbx>
                        <w:txbxContent>
                          <w:p w14:paraId="26E88639" w14:textId="77777777" w:rsidR="00726D7F" w:rsidRPr="006714E1" w:rsidRDefault="00726D7F" w:rsidP="006714E1">
                            <w:pPr>
                              <w:spacing w:after="0" w:line="240" w:lineRule="auto"/>
                              <w:jc w:val="right"/>
                              <w:rPr>
                                <w:rFonts w:ascii="Lao UI" w:hAnsi="Lao UI" w:cs="Lao UI"/>
                                <w:color w:val="595959" w:themeColor="text1" w:themeTint="A6"/>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021A83" id="_x0000_t202" coordsize="21600,21600" o:spt="202" path="m,l,21600r21600,l21600,xe">
                <v:stroke joinstyle="miter"/>
                <v:path gradientshapeok="t" o:connecttype="rect"/>
              </v:shapetype>
              <v:shape id="Text Box 10" o:spid="_x0000_s1026" type="#_x0000_t202" style="position:absolute;margin-left:328.35pt;margin-top:.4pt;width:244.55pt;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AMwIAAGEEAAAOAAAAZHJzL2Uyb0RvYy54bWysVF1v2jAUfZ+0/2D5fSR8lLaIULFWTJNQ&#10;WwmmPhvHgUiJr2cbEvbrd+wARd2epr2Y63tPjn3vOWb60NYVOyjrStIZ7/dSzpSWlJd6m/Ef68WX&#10;O86cFzoXFWmV8aNy/GH2+dO0MRM1oB1VubIMJNpNGpPxnfdmkiRO7lQtXI+M0igWZGvhsbXbJLei&#10;AXtdJYM0HScN2dxYkso5ZJ+6Ip9F/qJQ0r8UhVOeVRnH3XxcbVw3YU1mUzHZWmF2pTxdQ/zDLWpR&#10;ahx6oXoSXrC9Lf+gqktpyVHhe5LqhIqilCr2gG766YduVjthVOwFw3HmMib3/2jl8+HVsjKHdhiP&#10;FjU0WqvWs6/UMqQwn8a4CWArA6BvkQf2nHdIhrbbwtbhFw0x1EF1vEw3sEkkh/10nN7DDxK10e3w&#10;djAONMn718Y6/01RzUKQcQv14lDFYel8Bz1DwmGaFmVVRQUrzZqMj4c3afzgUgF5pQNWRS+caEJH&#10;3c1D5NtNe2pzQ/kRXVrqfOKMXJS4ylI4/yosjIHGYHb/gqWoCEfSKeJsR/bX3/IBD71Q5ayB0TLu&#10;fu6FVZxV3zWUvO+PRsGZcTO6uR1gY68rm+uK3tePBC/38ayMjGHA++ocFpbqN7yJeTgVJaElzs64&#10;P4ePvrM/3pRU83kEwYtG+KVeGRmow8DCoNftm7DmpIaHjs90tqSYfBClw3ayzPeeijIqFgbcTRVK&#10;hw18HDU/vbnwUK73EfX+zzD7DQAA//8DAFBLAwQUAAYACAAAACEAQSTlx+AAAAAIAQAADwAAAGRy&#10;cy9kb3ducmV2LnhtbEyPQWvCQBCF7wX/wzJCb3WjmChpJiIBKZT2oPXS2yQ7JqHZ3TS7atpf3/VU&#10;b/N4jzffyzaj7sSFB9dagzCfRSDYVFa1pkY4fuye1iCcJ6Oos4YRftjBJp88ZJQqezV7vhx8LUKJ&#10;cSkhNN73qZSualiTm9meTfBOdtDkgxxqqQa6hnLdyUUUJVJTa8KHhnouGq6+DmeN8Frs3mlfLvT6&#10;tyte3k7b/vv4GSM+TsftMwjPo/8Pww0/oEMemEp7NsqJDiGJk1WIIoQBN3u+jMNVIqziJcg8k/cD&#10;8j8AAAD//wMAUEsBAi0AFAAGAAgAAAAhALaDOJL+AAAA4QEAABMAAAAAAAAAAAAAAAAAAAAAAFtD&#10;b250ZW50X1R5cGVzXS54bWxQSwECLQAUAAYACAAAACEAOP0h/9YAAACUAQAACwAAAAAAAAAAAAAA&#10;AAAvAQAAX3JlbHMvLnJlbHNQSwECLQAUAAYACAAAACEA/gSlADMCAABhBAAADgAAAAAAAAAAAAAA&#10;AAAuAgAAZHJzL2Uyb0RvYy54bWxQSwECLQAUAAYACAAAACEAQSTlx+AAAAAIAQAADwAAAAAAAAAA&#10;AAAAAACNBAAAZHJzL2Rvd25yZXYueG1sUEsFBgAAAAAEAAQA8wAAAJoFAAAAAA==&#10;" filled="f" stroked="f" strokeweight=".5pt">
                <v:textbox>
                  <w:txbxContent>
                    <w:p w14:paraId="26E88639" w14:textId="77777777" w:rsidR="00726D7F" w:rsidRPr="006714E1" w:rsidRDefault="00726D7F" w:rsidP="006714E1">
                      <w:pPr>
                        <w:spacing w:after="0" w:line="240" w:lineRule="auto"/>
                        <w:jc w:val="right"/>
                        <w:rPr>
                          <w:rFonts w:ascii="Lao UI" w:hAnsi="Lao UI" w:cs="Lao UI"/>
                          <w:color w:val="595959" w:themeColor="text1" w:themeTint="A6"/>
                          <w:sz w:val="28"/>
                        </w:rPr>
                      </w:pPr>
                    </w:p>
                  </w:txbxContent>
                </v:textbox>
              </v:shape>
            </w:pict>
          </mc:Fallback>
        </mc:AlternateContent>
      </w:r>
    </w:p>
    <w:p w14:paraId="4A30B6E1" w14:textId="77777777" w:rsidR="00E46EB7" w:rsidRPr="00E46EB7" w:rsidRDefault="00E46EB7" w:rsidP="00E46EB7"/>
    <w:p w14:paraId="49E4C3BC" w14:textId="77777777" w:rsidR="00E46EB7" w:rsidRDefault="004366ED" w:rsidP="00E46EB7">
      <w:r w:rsidRPr="004366ED">
        <w:rPr>
          <w:rFonts w:ascii="Lao UI" w:hAnsi="Lao UI" w:cs="Lao UI"/>
          <w:noProof/>
          <w:sz w:val="24"/>
        </w:rPr>
        <mc:AlternateContent>
          <mc:Choice Requires="wps">
            <w:drawing>
              <wp:anchor distT="45720" distB="45720" distL="114300" distR="114300" simplePos="0" relativeHeight="251684864" behindDoc="0" locked="0" layoutInCell="1" allowOverlap="1" wp14:anchorId="20C786D2" wp14:editId="218BEF59">
                <wp:simplePos x="0" y="0"/>
                <wp:positionH relativeFrom="column">
                  <wp:posOffset>4286250</wp:posOffset>
                </wp:positionH>
                <wp:positionV relativeFrom="paragraph">
                  <wp:posOffset>90219</wp:posOffset>
                </wp:positionV>
                <wp:extent cx="3028950" cy="114871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48715"/>
                        </a:xfrm>
                        <a:prstGeom prst="rect">
                          <a:avLst/>
                        </a:prstGeom>
                        <a:noFill/>
                        <a:ln w="9525">
                          <a:noFill/>
                          <a:miter lim="800000"/>
                          <a:headEnd/>
                          <a:tailEnd/>
                        </a:ln>
                      </wps:spPr>
                      <wps:txbx>
                        <w:txbxContent>
                          <w:p w14:paraId="4AAC96AD" w14:textId="447A4FCD" w:rsidR="00726D7F" w:rsidRPr="00052F2F" w:rsidRDefault="00726D7F" w:rsidP="00BA6627">
                            <w:pPr>
                              <w:pStyle w:val="Heading3"/>
                              <w:spacing w:before="0"/>
                              <w:rPr>
                                <w:b/>
                                <w:smallCaps/>
                                <w:color w:val="595959" w:themeColor="text1" w:themeTint="A6"/>
                                <w:spacing w:val="20"/>
                                <w:sz w:val="32"/>
                              </w:rPr>
                            </w:pPr>
                          </w:p>
                          <w:p w14:paraId="5A1D4F07" w14:textId="3C3D80FC" w:rsidR="00726D7F" w:rsidRPr="00052F2F" w:rsidRDefault="00765167" w:rsidP="00BA6627">
                            <w:pPr>
                              <w:pStyle w:val="Heading3"/>
                              <w:spacing w:before="0"/>
                              <w:rPr>
                                <w:i/>
                                <w:color w:val="595959" w:themeColor="text1" w:themeTint="A6"/>
                                <w:spacing w:val="-20"/>
                                <w:sz w:val="28"/>
                              </w:rPr>
                            </w:pPr>
                            <w:r>
                              <w:rPr>
                                <w:i/>
                                <w:color w:val="595959" w:themeColor="text1" w:themeTint="A6"/>
                                <w:spacing w:val="-20"/>
                                <w:sz w:val="28"/>
                              </w:rPr>
                              <w:t>Office of Federal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786D2" id="Text Box 2" o:spid="_x0000_s1027" type="#_x0000_t202" style="position:absolute;margin-left:337.5pt;margin-top:7.1pt;width:238.5pt;height:90.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eDAIAAPoDAAAOAAAAZHJzL2Uyb0RvYy54bWysU9uO2yAQfa/Uf0C8N7406SZWnNV2t1tV&#10;2l6k3X4AxjhGBYYCiZ1+fQeczVrtW1UeEMMwZ+acGbbXo1bkKJyXYGpaLHJKhOHQSrOv6fen+zdr&#10;SnxgpmUKjKjpSXh6vXv9ajvYSpTQg2qFIwhifDXYmvYh2CrLPO+FZn4BVhh0duA0C2i6fdY6NiC6&#10;VlmZ5++yAVxrHXDhPd7eTU66S/hdJ3j42nVeBKJqirWFtLu0N3HPdltW7R2zveTnMtg/VKGZNJj0&#10;AnXHAiMHJ/+C0pI78NCFBQedQddJLhIHZFPkf7B57JkViQuK4+1FJv//YPmX4zdHZFtTbJRhGlv0&#10;JMZA3sNIyqjOYH2Fjx4tPgsjXmOXE1NvH4D/8MTAbc/MXtw4B0MvWIvVFTEym4VOOD6CNMNnaDEN&#10;OwRIQGPndJQOxSCIjl06XToTS+F4+TYv15sVujj6imK5vipWKQernsOt8+GjAE3ioaYOW5/g2fHB&#10;h1gOq56fxGwG7qVSqf3KkKGmm1W5SgEzj5YBp1NJjfLkcU3zEll+MG0KDkyq6YwJlDnTjkwnzmFs&#10;xqRv0iRK0kB7Qh0cTMOInwcPPbhflAw4iDX1Pw/MCUrUJ4NaborlMk5uMparqxINN/c0cw8zHKFq&#10;GiiZjrchTftE+QY172RS46WSc8k4YEmk82eIEzy306uXL7v7DQAA//8DAFBLAwQUAAYACAAAACEA&#10;snIbxN4AAAALAQAADwAAAGRycy9kb3ducmV2LnhtbEyPQU/DMAyF70j8h8iTuLGk1TpYaTohEFcQ&#10;Y0PiljVeW61xqiZby7/HO7Gb7ff0/L1iPblOnHEIrScNyVyBQKq8banWsP16u38EEaIhazpPqOEX&#10;A6zL25vC5NaP9InnTawFh1DIjYYmxj6XMlQNOhPmvkdi7eAHZyKvQy3tYEYOd51MlVpKZ1riD43p&#10;8aXB6rg5OQ2798PP90J91K8u60c/KUluJbW+m03PTyAiTvHfDBd8RoeSmfb+RDaITsPyIeMukYVF&#10;CuJiSLKUL3ueVlkCsizkdYfyDwAA//8DAFBLAQItABQABgAIAAAAIQC2gziS/gAAAOEBAAATAAAA&#10;AAAAAAAAAAAAAAAAAABbQ29udGVudF9UeXBlc10ueG1sUEsBAi0AFAAGAAgAAAAhADj9If/WAAAA&#10;lAEAAAsAAAAAAAAAAAAAAAAALwEAAF9yZWxzLy5yZWxzUEsBAi0AFAAGAAgAAAAhAGCN1h4MAgAA&#10;+gMAAA4AAAAAAAAAAAAAAAAALgIAAGRycy9lMm9Eb2MueG1sUEsBAi0AFAAGAAgAAAAhALJyG8Te&#10;AAAACwEAAA8AAAAAAAAAAAAAAAAAZgQAAGRycy9kb3ducmV2LnhtbFBLBQYAAAAABAAEAPMAAABx&#10;BQAAAAA=&#10;" filled="f" stroked="f">
                <v:textbox>
                  <w:txbxContent>
                    <w:p w14:paraId="4AAC96AD" w14:textId="447A4FCD" w:rsidR="00726D7F" w:rsidRPr="00052F2F" w:rsidRDefault="00726D7F" w:rsidP="00BA6627">
                      <w:pPr>
                        <w:pStyle w:val="Heading3"/>
                        <w:spacing w:before="0"/>
                        <w:rPr>
                          <w:b/>
                          <w:smallCaps/>
                          <w:color w:val="595959" w:themeColor="text1" w:themeTint="A6"/>
                          <w:spacing w:val="20"/>
                          <w:sz w:val="32"/>
                        </w:rPr>
                      </w:pPr>
                    </w:p>
                    <w:p w14:paraId="5A1D4F07" w14:textId="3C3D80FC" w:rsidR="00726D7F" w:rsidRPr="00052F2F" w:rsidRDefault="00765167" w:rsidP="00BA6627">
                      <w:pPr>
                        <w:pStyle w:val="Heading3"/>
                        <w:spacing w:before="0"/>
                        <w:rPr>
                          <w:i/>
                          <w:color w:val="595959" w:themeColor="text1" w:themeTint="A6"/>
                          <w:spacing w:val="-20"/>
                          <w:sz w:val="28"/>
                        </w:rPr>
                      </w:pPr>
                      <w:r>
                        <w:rPr>
                          <w:i/>
                          <w:color w:val="595959" w:themeColor="text1" w:themeTint="A6"/>
                          <w:spacing w:val="-20"/>
                          <w:sz w:val="28"/>
                        </w:rPr>
                        <w:t>Office of Federal Programs</w:t>
                      </w:r>
                    </w:p>
                  </w:txbxContent>
                </v:textbox>
                <w10:wrap type="square"/>
              </v:shape>
            </w:pict>
          </mc:Fallback>
        </mc:AlternateContent>
      </w:r>
    </w:p>
    <w:p w14:paraId="6835E6A6" w14:textId="77777777" w:rsidR="001B35C2" w:rsidRDefault="00E46EB7" w:rsidP="00E46EB7">
      <w:pPr>
        <w:tabs>
          <w:tab w:val="left" w:pos="0"/>
        </w:tabs>
        <w:jc w:val="both"/>
      </w:pPr>
      <w:r>
        <w:tab/>
      </w:r>
    </w:p>
    <w:p w14:paraId="76DE68F6" w14:textId="77777777" w:rsidR="004E33FF" w:rsidRDefault="009424B4" w:rsidP="001B35C2">
      <w:pPr>
        <w:rPr>
          <w:rFonts w:ascii="Lao UI" w:hAnsi="Lao UI" w:cs="Lao UI"/>
          <w:sz w:val="24"/>
        </w:rPr>
      </w:pPr>
      <w:r w:rsidRPr="009424B4">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1069E0A2" wp14:editId="58A8E233">
                <wp:simplePos x="0" y="0"/>
                <wp:positionH relativeFrom="column">
                  <wp:posOffset>4286250</wp:posOffset>
                </wp:positionH>
                <wp:positionV relativeFrom="paragraph">
                  <wp:posOffset>181610</wp:posOffset>
                </wp:positionV>
                <wp:extent cx="2672715" cy="247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47650"/>
                        </a:xfrm>
                        <a:prstGeom prst="rect">
                          <a:avLst/>
                        </a:prstGeom>
                        <a:noFill/>
                        <a:ln w="9525">
                          <a:noFill/>
                          <a:miter lim="800000"/>
                          <a:headEnd/>
                          <a:tailEnd/>
                        </a:ln>
                      </wps:spPr>
                      <wps:txbx>
                        <w:txbxContent>
                          <w:p w14:paraId="53CA7FF9" w14:textId="2BF017CB" w:rsidR="00726D7F" w:rsidRPr="009424B4" w:rsidRDefault="009821A2" w:rsidP="009424B4">
                            <w:pPr>
                              <w:spacing w:after="0"/>
                              <w:rPr>
                                <w:color w:val="7B7B7B" w:themeColor="accent3" w:themeShade="BF"/>
                                <w:sz w:val="18"/>
                              </w:rPr>
                            </w:pPr>
                            <w:r>
                              <w:rPr>
                                <w:color w:val="7B7B7B" w:themeColor="accent3" w:themeShade="BF"/>
                                <w:sz w:val="18"/>
                              </w:rPr>
                              <w:t>1201 Main Street, Suite 300</w:t>
                            </w:r>
                            <w:r w:rsidR="00726D7F">
                              <w:rPr>
                                <w:color w:val="7B7B7B" w:themeColor="accent3" w:themeShade="BF"/>
                                <w:sz w:val="18"/>
                              </w:rPr>
                              <w:t>,</w:t>
                            </w:r>
                            <w:r w:rsidR="00726D7F" w:rsidRPr="009424B4">
                              <w:rPr>
                                <w:color w:val="7B7B7B" w:themeColor="accent3" w:themeShade="BF"/>
                                <w:sz w:val="18"/>
                              </w:rPr>
                              <w:t xml:space="preserve"> Columbia, SC 29201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69E0A2" id="_x0000_s1028" type="#_x0000_t202" style="position:absolute;margin-left:337.5pt;margin-top:14.3pt;width:210.45pt;height: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dUDAIAAPoDAAAOAAAAZHJzL2Uyb0RvYy54bWysU8tu2zAQvBfoPxC817IFPxLBcpAmTVEg&#10;TQsk/YA1RVlESS5L0pbcr++SclyjvRXVQSC5u8OZ2eX6ZjCaHaQPCm3NZ5MpZ9IKbJTd1fzby8O7&#10;K85CBNuARitrfpSB32zevln3rpIldqgb6RmB2FD1ruZdjK4qiiA6aSBM0ElLwRa9gUhbvysaDz2h&#10;G12U0+my6NE3zqOQIdDp/Rjkm4zftlLEL20bZGS65sQt5r/P/236F5s1VDsPrlPiRAP+gYUBZenS&#10;M9Q9RGB7r/6CMkp4DNjGiUBTYNsqIbMGUjOb/qHmuQMnsxYyJ7izTeH/wYqnw1fPVEO9W3BmwVCP&#10;XuQQ2XscWJns6V2oKOvZUV4c6JhSs9TgHlF8D8ziXQd2J2+9x76T0BC9WaosLkpHnJBAtv1nbOga&#10;2EfMQEPrTfKO3GCETm06nluTqAg6LJercpUoCoqV89VykXtXQPVa7XyIHyUalhY199T6jA6HxxAT&#10;G6heU9JlFh+U1rn92rK+5teLcpELLiJGRZpOrUzNr6bpG+clifxgm1wcQelxTRdoe1KdhI6S47Ad&#10;sr9nM7fYHMkGj+Mw0uOhRYf+J2c9DWLNw489eMmZ/mTJyuvZfJ4mN2/mi1VJG38Z2V5GwAqCqnnk&#10;bFzexTzto+RbsrxV2Y3Um5HJiTINWDbp9BjSBF/uc9bvJ7v5BQAA//8DAFBLAwQUAAYACAAAACEA&#10;IzVakt0AAAAKAQAADwAAAGRycy9kb3ducmV2LnhtbEyPzU7DMBCE70h9B2srcaNrKhKaEKeqiriC&#10;KD8SNzfeJhHxOordJrw9zgmOoxnNfFNsJ9uJCw2+dazgdiVBEFfOtFwreH97utmA8EGz0Z1jUvBD&#10;Hrbl4qrQuXEjv9LlEGoRS9jnWkETQp8j+qohq/3K9cTRO7nB6hDlUKMZ9BjLbYdrKVO0uuW40Oie&#10;9g1V34ezVfDxfPr6vJMv9aNN+tFNEtlmqNT1cto9gAg0hb8wzPgRHcrIdHRnNl50CtL7JH4JCtab&#10;FMQckFmSgTjOVgpYFvj/QvkLAAD//wMAUEsBAi0AFAAGAAgAAAAhALaDOJL+AAAA4QEAABMAAAAA&#10;AAAAAAAAAAAAAAAAAFtDb250ZW50X1R5cGVzXS54bWxQSwECLQAUAAYACAAAACEAOP0h/9YAAACU&#10;AQAACwAAAAAAAAAAAAAAAAAvAQAAX3JlbHMvLnJlbHNQSwECLQAUAAYACAAAACEABbQXVAwCAAD6&#10;AwAADgAAAAAAAAAAAAAAAAAuAgAAZHJzL2Uyb0RvYy54bWxQSwECLQAUAAYACAAAACEAIzVakt0A&#10;AAAKAQAADwAAAAAAAAAAAAAAAABmBAAAZHJzL2Rvd25yZXYueG1sUEsFBgAAAAAEAAQA8wAAAHAF&#10;AAAAAA==&#10;" filled="f" stroked="f">
                <v:textbox>
                  <w:txbxContent>
                    <w:p w14:paraId="53CA7FF9" w14:textId="2BF017CB" w:rsidR="00726D7F" w:rsidRPr="009424B4" w:rsidRDefault="009821A2" w:rsidP="009424B4">
                      <w:pPr>
                        <w:spacing w:after="0"/>
                        <w:rPr>
                          <w:color w:val="7B7B7B" w:themeColor="accent3" w:themeShade="BF"/>
                          <w:sz w:val="18"/>
                        </w:rPr>
                      </w:pPr>
                      <w:r>
                        <w:rPr>
                          <w:color w:val="7B7B7B" w:themeColor="accent3" w:themeShade="BF"/>
                          <w:sz w:val="18"/>
                        </w:rPr>
                        <w:t>1201 Main Street, Suite 300</w:t>
                      </w:r>
                      <w:r w:rsidR="00726D7F">
                        <w:rPr>
                          <w:color w:val="7B7B7B" w:themeColor="accent3" w:themeShade="BF"/>
                          <w:sz w:val="18"/>
                        </w:rPr>
                        <w:t>,</w:t>
                      </w:r>
                      <w:r w:rsidR="00726D7F" w:rsidRPr="009424B4">
                        <w:rPr>
                          <w:color w:val="7B7B7B" w:themeColor="accent3" w:themeShade="BF"/>
                          <w:sz w:val="18"/>
                        </w:rPr>
                        <w:t xml:space="preserve"> Columbia, SC 29201</w:t>
                      </w:r>
                    </w:p>
                  </w:txbxContent>
                </v:textbox>
                <w10:wrap type="square"/>
              </v:shape>
            </w:pict>
          </mc:Fallback>
        </mc:AlternateContent>
      </w:r>
      <w:r w:rsidR="004366ED">
        <w:rPr>
          <w:noProof/>
        </w:rPr>
        <mc:AlternateContent>
          <mc:Choice Requires="wps">
            <w:drawing>
              <wp:anchor distT="0" distB="0" distL="114300" distR="114300" simplePos="0" relativeHeight="251666431" behindDoc="0" locked="0" layoutInCell="1" allowOverlap="1" wp14:anchorId="226FD6D4" wp14:editId="37913DFC">
                <wp:simplePos x="0" y="0"/>
                <wp:positionH relativeFrom="column">
                  <wp:posOffset>-457201</wp:posOffset>
                </wp:positionH>
                <wp:positionV relativeFrom="paragraph">
                  <wp:posOffset>136037</wp:posOffset>
                </wp:positionV>
                <wp:extent cx="7807569" cy="45719"/>
                <wp:effectExtent l="0" t="0" r="22225" b="12065"/>
                <wp:wrapNone/>
                <wp:docPr id="13" name="Rectangle 13"/>
                <wp:cNvGraphicFramePr/>
                <a:graphic xmlns:a="http://schemas.openxmlformats.org/drawingml/2006/main">
                  <a:graphicData uri="http://schemas.microsoft.com/office/word/2010/wordprocessingShape">
                    <wps:wsp>
                      <wps:cNvSpPr/>
                      <wps:spPr>
                        <a:xfrm>
                          <a:off x="0" y="0"/>
                          <a:ext cx="7807569" cy="45719"/>
                        </a:xfrm>
                        <a:prstGeom prst="rect">
                          <a:avLst/>
                        </a:prstGeom>
                        <a:solidFill>
                          <a:schemeClr val="accent4">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3C20ED" id="Rectangle 13" o:spid="_x0000_s1026" style="position:absolute;margin-left:-36pt;margin-top:10.7pt;width:614.75pt;height:3.6pt;z-index:2516664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MZswIAAO0FAAAOAAAAZHJzL2Uyb0RvYy54bWysVEtv2zAMvg/YfxB0X+1k6SuoUwQpOgzo&#10;2qDt0LMiS7EBWdQkJU7260dJtpM+sMOwHBSRIj+Sn0leXe8aRbbCuhp0QUcnOSVCcyhrvS7oz+fb&#10;LxeUOM90yRRoUdC9cPR69vnTVWumYgwVqFJYgiDaTVtT0Mp7M80yxyvRMHcCRmh8lGAb5lG066y0&#10;rEX0RmXjPD/LWrClscCFc6i9SY90FvGlFNw/SOmEJ6qgmJuPp43nKpzZ7IpN15aZquZdGuwfsmhY&#10;rTHoAHXDPCMbW7+DampuwYH0JxyaDKSsuYg1YDWj/E01TxUzItaC5Dgz0OT+Hyy/3y4tqUv8dl8p&#10;0azBb/SIrDG9VoKgDglqjZui3ZNZ2k5yeA3V7qRtwj/WQXaR1P1Aqth5wlF5fpGfn55dUsLxbXJ6&#10;ProMmNnB2VjnvwloSLgU1GL0SCXb3jmfTHuTEMuBqsvbWqkohD4RC2XJluEXZpwL7SfRXW2aH1Am&#10;/VmOv/StUY0dkdSTXo3ZxI4LSDG3V0GUfh/XrldD1EWAifAB55AeSsE1C/wlxuLN75UIgEo/ConU&#10;I0fjmPGQwnExo/RUsVIk9elxsL78mHQEDMgS2RmwO4De8jV2orezD64izszgnP8tseQ8eMTIoP3g&#10;3NQa7EcAyo+6HpDJvicpURNYWkG5x8a0kCbWGX5bY3vcMeeXzOKI4jDj2vEPeEgFbUGhu1FSgf39&#10;kT7Y4+TgKyUtjnxB3a8Ns4IS9V3jTF2OJpOwI6KAnTpGwR6/rI5f9KZZAPbcCBec4fEa7L3qr9JC&#10;84LbaR6i4hPTHGMXlHvbCwufVhHuNy7m82iGe8Ewf6efDA/ggdXQ/s+7F2ZNNyMeh+se+vXApm9G&#10;JdkGTw3zjQdZxzk68NrxjTslNk63/8LSOpaj1WFLz/4AAAD//wMAUEsDBBQABgAIAAAAIQCXrEDr&#10;4QAAAAoBAAAPAAAAZHJzL2Rvd25yZXYueG1sTI/BbsIwEETvlfoP1lbqDexEQFAaByEq2ksvoVUl&#10;biZenIh4HcUG0n59zakcZ2c0+6ZYjbZjFxx860hCMhXAkGqnWzISvj63kyUwHxRp1TlCCT/oYVU+&#10;PhQq1+5KFV52wbBYQj5XEpoQ+pxzXzdolZ+6Hil6RzdYFaIcDNeDusZy2/FUiAW3qqX4oVE9bhqs&#10;T7uzlbDdv1WvlXmfiTUGYX4zv9l/f0j5/DSuX4AFHMN/GG74ER3KyHRwZ9KedRImWRq3BAlpMgN2&#10;CyTzbA7sEC/LBfCy4PcTyj8AAAD//wMAUEsBAi0AFAAGAAgAAAAhALaDOJL+AAAA4QEAABMAAAAA&#10;AAAAAAAAAAAAAAAAAFtDb250ZW50X1R5cGVzXS54bWxQSwECLQAUAAYACAAAACEAOP0h/9YAAACU&#10;AQAACwAAAAAAAAAAAAAAAAAvAQAAX3JlbHMvLnJlbHNQSwECLQAUAAYACAAAACEAAyiTGbMCAADt&#10;BQAADgAAAAAAAAAAAAAAAAAuAgAAZHJzL2Uyb0RvYy54bWxQSwECLQAUAAYACAAAACEAl6xA6+EA&#10;AAAKAQAADwAAAAAAAAAAAAAAAAANBQAAZHJzL2Rvd25yZXYueG1sUEsFBgAAAAAEAAQA8wAAABsG&#10;AAAAAA==&#10;" fillcolor="#ffd966 [1943]" strokecolor="#c00000" strokeweight="1pt"/>
            </w:pict>
          </mc:Fallback>
        </mc:AlternateContent>
      </w:r>
      <w:r w:rsidR="00642888" w:rsidRPr="00790FD5">
        <w:rPr>
          <w:rFonts w:ascii="Lao UI" w:hAnsi="Lao UI" w:cs="Lao UI"/>
          <w:sz w:val="24"/>
        </w:rPr>
        <w:t xml:space="preserve"> </w:t>
      </w:r>
    </w:p>
    <w:p w14:paraId="5F1C1885" w14:textId="10B260D4" w:rsidR="00AE5B30" w:rsidRDefault="00AE5B30" w:rsidP="00BF67C5"/>
    <w:p w14:paraId="23F1EDAA" w14:textId="44A1A914" w:rsidR="00A931EB" w:rsidRPr="00A931EB" w:rsidRDefault="00A931EB" w:rsidP="00A931EB">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3376854" w14:textId="77777777" w:rsidR="00A931EB" w:rsidRPr="00A931EB" w:rsidRDefault="00A931EB" w:rsidP="00A931EB">
      <w:pPr>
        <w:pStyle w:val="Header"/>
        <w:jc w:val="center"/>
        <w:rPr>
          <w:rFonts w:ascii="Times New Roman" w:hAnsi="Times New Roman" w:cs="Times New Roman"/>
          <w:b/>
          <w:color w:val="000000"/>
          <w:sz w:val="24"/>
          <w:szCs w:val="24"/>
        </w:rPr>
      </w:pPr>
      <w:r w:rsidRPr="00A931EB">
        <w:rPr>
          <w:rFonts w:ascii="Times New Roman" w:hAnsi="Times New Roman" w:cs="Times New Roman"/>
          <w:b/>
          <w:color w:val="000000"/>
          <w:sz w:val="24"/>
          <w:szCs w:val="24"/>
        </w:rPr>
        <w:t>Right to Know Professional Qualifications of Teachers and Paraprofessionals</w:t>
      </w:r>
    </w:p>
    <w:p w14:paraId="4FAA22A0" w14:textId="77777777" w:rsidR="00A931EB" w:rsidRPr="00A931EB" w:rsidRDefault="00A931EB" w:rsidP="00A931EB">
      <w:pPr>
        <w:pStyle w:val="Header"/>
        <w:rPr>
          <w:rFonts w:ascii="Times New Roman" w:hAnsi="Times New Roman" w:cs="Times New Roman"/>
          <w:b/>
          <w:color w:val="0000FF"/>
          <w:sz w:val="24"/>
          <w:szCs w:val="24"/>
        </w:rPr>
      </w:pPr>
    </w:p>
    <w:p w14:paraId="75370707" w14:textId="324B9247" w:rsidR="00A931EB" w:rsidRPr="00A931EB" w:rsidRDefault="00E360CC" w:rsidP="00A931EB">
      <w:pPr>
        <w:rPr>
          <w:rFonts w:ascii="Times New Roman" w:hAnsi="Times New Roman" w:cs="Times New Roman"/>
          <w:b/>
          <w:color w:val="000000"/>
          <w:sz w:val="24"/>
          <w:szCs w:val="24"/>
        </w:rPr>
      </w:pPr>
      <w:r>
        <w:rPr>
          <w:rFonts w:ascii="Times New Roman" w:hAnsi="Times New Roman" w:cs="Times New Roman"/>
          <w:b/>
          <w:color w:val="000000"/>
          <w:sz w:val="24"/>
          <w:szCs w:val="24"/>
        </w:rPr>
        <w:t>October 28</w:t>
      </w:r>
      <w:bookmarkStart w:id="0" w:name="_GoBack"/>
      <w:bookmarkEnd w:id="0"/>
      <w:r w:rsidR="0009538A">
        <w:rPr>
          <w:rFonts w:ascii="Times New Roman" w:hAnsi="Times New Roman" w:cs="Times New Roman"/>
          <w:b/>
          <w:color w:val="000000"/>
          <w:sz w:val="24"/>
          <w:szCs w:val="24"/>
        </w:rPr>
        <w:t>, 2021</w:t>
      </w:r>
    </w:p>
    <w:p w14:paraId="5B159293" w14:textId="77777777" w:rsidR="00A931EB" w:rsidRPr="00A931EB" w:rsidRDefault="00A931EB" w:rsidP="00A931EB">
      <w:pPr>
        <w:rPr>
          <w:rFonts w:ascii="Times New Roman" w:hAnsi="Times New Roman" w:cs="Times New Roman"/>
          <w:color w:val="000000"/>
          <w:sz w:val="24"/>
          <w:szCs w:val="24"/>
        </w:rPr>
      </w:pPr>
      <w:r w:rsidRPr="00A931EB">
        <w:rPr>
          <w:rFonts w:ascii="Times New Roman" w:hAnsi="Times New Roman" w:cs="Times New Roman"/>
          <w:color w:val="000000"/>
          <w:sz w:val="24"/>
          <w:szCs w:val="24"/>
        </w:rPr>
        <w:t>Dear Parents,</w:t>
      </w:r>
    </w:p>
    <w:p w14:paraId="65A4F521" w14:textId="18B07904" w:rsidR="00A931EB" w:rsidRPr="00A931EB" w:rsidRDefault="00A931EB" w:rsidP="00A931EB">
      <w:pPr>
        <w:jc w:val="both"/>
        <w:rPr>
          <w:rFonts w:ascii="Times New Roman" w:hAnsi="Times New Roman" w:cs="Times New Roman"/>
          <w:color w:val="000000"/>
          <w:sz w:val="24"/>
          <w:szCs w:val="24"/>
        </w:rPr>
      </w:pPr>
      <w:r w:rsidRPr="00A931EB">
        <w:rPr>
          <w:rFonts w:ascii="Times New Roman" w:hAnsi="Times New Roman" w:cs="Times New Roman"/>
          <w:color w:val="000000"/>
          <w:sz w:val="24"/>
          <w:szCs w:val="24"/>
        </w:rPr>
        <w:t>In compliance with the requirements of the E</w:t>
      </w:r>
      <w:r w:rsidR="00B573BF">
        <w:rPr>
          <w:rFonts w:ascii="Times New Roman" w:hAnsi="Times New Roman" w:cs="Times New Roman"/>
          <w:color w:val="000000"/>
          <w:sz w:val="24"/>
          <w:szCs w:val="24"/>
        </w:rPr>
        <w:t>very Students Succeeds Act, Midlands STEM Institute</w:t>
      </w:r>
      <w:r w:rsidRPr="00A931EB">
        <w:rPr>
          <w:rFonts w:ascii="Times New Roman" w:hAnsi="Times New Roman" w:cs="Times New Roman"/>
          <w:b/>
          <w:color w:val="000000"/>
          <w:sz w:val="24"/>
          <w:szCs w:val="24"/>
        </w:rPr>
        <w:t xml:space="preserve"> </w:t>
      </w:r>
      <w:r w:rsidRPr="00A931EB">
        <w:rPr>
          <w:rFonts w:ascii="Times New Roman" w:hAnsi="Times New Roman" w:cs="Times New Roman"/>
          <w:color w:val="000000"/>
          <w:sz w:val="24"/>
          <w:szCs w:val="24"/>
        </w:rPr>
        <w:t>would like to inform you that you may request information about the professional qualifications of your student’s teacher(s) and/ or paraprofessional(s). The following information may be requested:</w:t>
      </w:r>
    </w:p>
    <w:p w14:paraId="045CEA21" w14:textId="77777777" w:rsidR="00A931EB" w:rsidRPr="00A931EB" w:rsidRDefault="00A931EB" w:rsidP="00A931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931EB">
        <w:rPr>
          <w:rFonts w:ascii="Times New Roman" w:hAnsi="Times New Roman" w:cs="Times New Roman"/>
          <w:sz w:val="24"/>
          <w:szCs w:val="24"/>
        </w:rPr>
        <w:t>Whether the student’s teacher—</w:t>
      </w:r>
    </w:p>
    <w:p w14:paraId="7B8EA01E" w14:textId="77777777" w:rsidR="00A931EB" w:rsidRPr="00A931EB" w:rsidRDefault="00A931EB" w:rsidP="00A931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931EB">
        <w:rPr>
          <w:rFonts w:ascii="Times New Roman" w:hAnsi="Times New Roman" w:cs="Times New Roman"/>
          <w:sz w:val="24"/>
          <w:szCs w:val="24"/>
        </w:rPr>
        <w:t>has met State qualification and licensing criteria for the grade levels and subject areas in which the teacher provides instruction;</w:t>
      </w:r>
    </w:p>
    <w:p w14:paraId="29A19E94" w14:textId="77777777" w:rsidR="00A931EB" w:rsidRPr="00A931EB" w:rsidRDefault="00A931EB" w:rsidP="00A931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931EB">
        <w:rPr>
          <w:rFonts w:ascii="Times New Roman" w:hAnsi="Times New Roman" w:cs="Times New Roman"/>
          <w:sz w:val="24"/>
          <w:szCs w:val="24"/>
        </w:rPr>
        <w:t>is teaching under emergency or other provisional status through which State qualification or licensing criteria have been waived; and</w:t>
      </w:r>
    </w:p>
    <w:p w14:paraId="0AA9C50F" w14:textId="0E8450E4" w:rsidR="00A931EB" w:rsidRPr="00A931EB" w:rsidRDefault="00A931EB" w:rsidP="00A931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931EB">
        <w:rPr>
          <w:rFonts w:ascii="Times New Roman" w:hAnsi="Times New Roman" w:cs="Times New Roman"/>
          <w:sz w:val="24"/>
          <w:szCs w:val="24"/>
        </w:rPr>
        <w:t xml:space="preserve">the college major and any graduate certification or degree held by the teacher. </w:t>
      </w:r>
    </w:p>
    <w:p w14:paraId="2DF975B1" w14:textId="7F37B5AB" w:rsidR="00A931EB" w:rsidRPr="00A931EB" w:rsidRDefault="00A931EB" w:rsidP="00A931E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931EB">
        <w:rPr>
          <w:rFonts w:ascii="Times New Roman" w:hAnsi="Times New Roman" w:cs="Times New Roman"/>
          <w:sz w:val="24"/>
          <w:szCs w:val="24"/>
        </w:rPr>
        <w:t>Whether the student is provided services by paraprofessionals and, if so, their qualifications.</w:t>
      </w:r>
    </w:p>
    <w:p w14:paraId="5624C557" w14:textId="77777777" w:rsidR="00A931EB" w:rsidRPr="00A931EB" w:rsidRDefault="00A931EB" w:rsidP="00A931EB">
      <w:pPr>
        <w:pStyle w:val="Blockquote"/>
        <w:tabs>
          <w:tab w:val="right" w:pos="9360"/>
        </w:tabs>
        <w:spacing w:after="0"/>
        <w:ind w:left="720"/>
        <w:jc w:val="both"/>
        <w:rPr>
          <w:szCs w:val="24"/>
        </w:rPr>
      </w:pPr>
    </w:p>
    <w:p w14:paraId="44631194" w14:textId="77777777" w:rsidR="00A931EB" w:rsidRPr="00A931EB" w:rsidRDefault="00A931EB" w:rsidP="00A931EB">
      <w:pPr>
        <w:spacing w:after="0"/>
        <w:rPr>
          <w:rFonts w:ascii="Times New Roman" w:hAnsi="Times New Roman" w:cs="Times New Roman"/>
          <w:sz w:val="24"/>
          <w:szCs w:val="24"/>
        </w:rPr>
      </w:pPr>
      <w:r w:rsidRPr="00A931EB">
        <w:rPr>
          <w:rFonts w:ascii="Times New Roman" w:hAnsi="Times New Roman" w:cs="Times New Roman"/>
          <w:sz w:val="24"/>
          <w:szCs w:val="24"/>
        </w:rPr>
        <w:t xml:space="preserve">If you wish to request information concerning your child’s teacher’s and/ or paraprofessional’s qualifications, </w:t>
      </w:r>
    </w:p>
    <w:p w14:paraId="27A63342" w14:textId="2B29BD4D" w:rsidR="00A931EB" w:rsidRPr="00A931EB" w:rsidRDefault="00A931EB" w:rsidP="00A931EB">
      <w:pPr>
        <w:spacing w:after="0"/>
        <w:rPr>
          <w:rFonts w:ascii="Times New Roman" w:hAnsi="Times New Roman" w:cs="Times New Roman"/>
          <w:sz w:val="24"/>
          <w:szCs w:val="24"/>
        </w:rPr>
      </w:pPr>
      <w:r w:rsidRPr="00A931EB">
        <w:rPr>
          <w:rFonts w:ascii="Times New Roman" w:hAnsi="Times New Roman" w:cs="Times New Roman"/>
          <w:sz w:val="24"/>
          <w:szCs w:val="24"/>
        </w:rPr>
        <w:t xml:space="preserve">some of this information is accessible through the South Carolina Department of Education's (SCDE) Educator Qualification Search, </w:t>
      </w:r>
      <w:hyperlink r:id="rId9" w:history="1">
        <w:r w:rsidRPr="00A931EB">
          <w:rPr>
            <w:rStyle w:val="Hyperlink"/>
            <w:rFonts w:ascii="Times New Roman" w:hAnsi="Times New Roman" w:cs="Times New Roman"/>
            <w:sz w:val="24"/>
            <w:szCs w:val="24"/>
          </w:rPr>
          <w:t>https://ed.sc.gov/policy/federal-education-programs/esea-title-ii-part-a1/parents-right-to-know-requirement/educator-qualification-search/</w:t>
        </w:r>
      </w:hyperlink>
      <w:r w:rsidRPr="00A931EB">
        <w:rPr>
          <w:rFonts w:ascii="Times New Roman" w:hAnsi="Times New Roman" w:cs="Times New Roman"/>
          <w:sz w:val="24"/>
          <w:szCs w:val="24"/>
        </w:rPr>
        <w:t xml:space="preserve"> </w:t>
      </w:r>
    </w:p>
    <w:p w14:paraId="33344CF6" w14:textId="77777777" w:rsidR="00A931EB" w:rsidRDefault="00A931EB" w:rsidP="00A931EB">
      <w:pPr>
        <w:spacing w:after="0"/>
        <w:rPr>
          <w:rFonts w:ascii="Times New Roman" w:hAnsi="Times New Roman" w:cs="Times New Roman"/>
          <w:sz w:val="24"/>
          <w:szCs w:val="24"/>
        </w:rPr>
      </w:pPr>
    </w:p>
    <w:p w14:paraId="482DE310" w14:textId="051FE22B" w:rsidR="00A931EB" w:rsidRPr="00A931EB" w:rsidRDefault="00A931EB" w:rsidP="00A931EB">
      <w:pPr>
        <w:spacing w:after="0"/>
        <w:rPr>
          <w:rFonts w:ascii="Times New Roman" w:hAnsi="Times New Roman" w:cs="Times New Roman"/>
          <w:sz w:val="24"/>
          <w:szCs w:val="24"/>
        </w:rPr>
      </w:pPr>
      <w:r w:rsidRPr="00A931EB">
        <w:rPr>
          <w:rFonts w:ascii="Times New Roman" w:hAnsi="Times New Roman" w:cs="Times New Roman"/>
          <w:sz w:val="24"/>
          <w:szCs w:val="24"/>
        </w:rPr>
        <w:t>You may search for this information by entering the teacher's name directly or by accessing a listing of all teachers by district or school name. Only teachers currently employed in South Carolina's school districts are included in this listing. Information obtained through the Teacher Qualification Search Website is intended for informational use only and is not an official record.</w:t>
      </w:r>
    </w:p>
    <w:p w14:paraId="68A3583F" w14:textId="5D7D5515" w:rsidR="00A931EB" w:rsidRPr="00A931EB" w:rsidRDefault="00A931EB" w:rsidP="00A931EB">
      <w:pPr>
        <w:spacing w:after="0"/>
        <w:rPr>
          <w:rFonts w:ascii="Times New Roman" w:hAnsi="Times New Roman" w:cs="Times New Roman"/>
          <w:sz w:val="24"/>
          <w:szCs w:val="24"/>
        </w:rPr>
      </w:pPr>
    </w:p>
    <w:p w14:paraId="5BB383BA" w14:textId="0E98FA84" w:rsidR="00A931EB" w:rsidRPr="00A931EB" w:rsidRDefault="00A931EB" w:rsidP="00A931EB">
      <w:pPr>
        <w:spacing w:after="0"/>
        <w:rPr>
          <w:rFonts w:ascii="Times New Roman" w:hAnsi="Times New Roman" w:cs="Times New Roman"/>
          <w:b/>
          <w:sz w:val="24"/>
          <w:szCs w:val="24"/>
        </w:rPr>
      </w:pPr>
      <w:r w:rsidRPr="00A931EB">
        <w:rPr>
          <w:rFonts w:ascii="Times New Roman" w:hAnsi="Times New Roman" w:cs="Times New Roman"/>
          <w:sz w:val="24"/>
          <w:szCs w:val="24"/>
        </w:rPr>
        <w:t xml:space="preserve">If parents do not have access to the Internet or wish to receive additional information, please </w:t>
      </w:r>
      <w:r>
        <w:rPr>
          <w:rFonts w:ascii="Times New Roman" w:hAnsi="Times New Roman" w:cs="Times New Roman"/>
          <w:sz w:val="24"/>
          <w:szCs w:val="24"/>
        </w:rPr>
        <w:t xml:space="preserve">contact </w:t>
      </w:r>
      <w:r w:rsidR="00882515" w:rsidRPr="004957DE">
        <w:rPr>
          <w:rFonts w:ascii="Times New Roman" w:hAnsi="Times New Roman" w:cs="Times New Roman"/>
          <w:sz w:val="24"/>
          <w:szCs w:val="24"/>
        </w:rPr>
        <w:t>Allison McFarlan/Assistant Principal</w:t>
      </w:r>
      <w:r w:rsidRPr="004957DE">
        <w:rPr>
          <w:rFonts w:ascii="Times New Roman" w:hAnsi="Times New Roman" w:cs="Times New Roman"/>
          <w:sz w:val="24"/>
          <w:szCs w:val="24"/>
        </w:rPr>
        <w:t xml:space="preserve"> at </w:t>
      </w:r>
      <w:r w:rsidR="004957DE" w:rsidRPr="004957DE">
        <w:rPr>
          <w:rFonts w:ascii="Times New Roman" w:hAnsi="Times New Roman" w:cs="Times New Roman"/>
          <w:sz w:val="24"/>
          <w:szCs w:val="24"/>
        </w:rPr>
        <w:t>803-815-1524 ext</w:t>
      </w:r>
      <w:r w:rsidRPr="004957DE">
        <w:rPr>
          <w:rFonts w:ascii="Times New Roman" w:hAnsi="Times New Roman" w:cs="Times New Roman"/>
          <w:sz w:val="24"/>
          <w:szCs w:val="24"/>
        </w:rPr>
        <w:t>.</w:t>
      </w:r>
      <w:r w:rsidR="00AA4B39">
        <w:rPr>
          <w:rFonts w:ascii="Times New Roman" w:hAnsi="Times New Roman" w:cs="Times New Roman"/>
          <w:sz w:val="24"/>
          <w:szCs w:val="24"/>
        </w:rPr>
        <w:t>104.</w:t>
      </w:r>
      <w:r w:rsidRPr="004957D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931EB">
        <w:rPr>
          <w:rFonts w:ascii="Times New Roman" w:hAnsi="Times New Roman" w:cs="Times New Roman"/>
          <w:sz w:val="24"/>
          <w:szCs w:val="24"/>
        </w:rPr>
        <w:t>information will be provided to you within a reasonable period of time, normally within three weeks of receiving your request.</w:t>
      </w:r>
    </w:p>
    <w:p w14:paraId="10D170B5" w14:textId="77777777" w:rsidR="00A931EB" w:rsidRPr="00A931EB" w:rsidRDefault="00A931EB" w:rsidP="00A931EB">
      <w:pPr>
        <w:rPr>
          <w:rFonts w:ascii="Times New Roman" w:hAnsi="Times New Roman" w:cs="Times New Roman"/>
          <w:sz w:val="24"/>
          <w:szCs w:val="24"/>
        </w:rPr>
      </w:pPr>
    </w:p>
    <w:p w14:paraId="4DDD8614" w14:textId="3DF16B74" w:rsidR="00A931EB" w:rsidRDefault="00A931EB" w:rsidP="00A931EB">
      <w:pPr>
        <w:rPr>
          <w:rFonts w:ascii="Times New Roman" w:hAnsi="Times New Roman" w:cs="Times New Roman"/>
          <w:sz w:val="24"/>
          <w:szCs w:val="24"/>
        </w:rPr>
      </w:pPr>
      <w:r w:rsidRPr="00A931EB">
        <w:rPr>
          <w:rFonts w:ascii="Times New Roman" w:hAnsi="Times New Roman" w:cs="Times New Roman"/>
          <w:sz w:val="24"/>
          <w:szCs w:val="24"/>
        </w:rPr>
        <w:t>Sincerely,</w:t>
      </w:r>
    </w:p>
    <w:p w14:paraId="71B40ED7" w14:textId="77777777" w:rsidR="004957DE" w:rsidRPr="00A931EB" w:rsidRDefault="004957DE" w:rsidP="00A931EB">
      <w:pPr>
        <w:rPr>
          <w:rFonts w:ascii="Times New Roman" w:hAnsi="Times New Roman" w:cs="Times New Roman"/>
          <w:sz w:val="24"/>
          <w:szCs w:val="24"/>
        </w:rPr>
      </w:pPr>
    </w:p>
    <w:p w14:paraId="711BDD0A" w14:textId="6D485D3A" w:rsidR="00A931EB" w:rsidRPr="004957DE" w:rsidRDefault="004957DE" w:rsidP="00A931EB">
      <w:pPr>
        <w:rPr>
          <w:rFonts w:ascii="Times New Roman" w:hAnsi="Times New Roman" w:cs="Times New Roman"/>
          <w:b/>
          <w:sz w:val="24"/>
          <w:szCs w:val="24"/>
        </w:rPr>
      </w:pPr>
      <w:r w:rsidRPr="004957DE">
        <w:rPr>
          <w:rFonts w:ascii="Times New Roman" w:hAnsi="Times New Roman" w:cs="Times New Roman"/>
          <w:b/>
          <w:sz w:val="24"/>
          <w:szCs w:val="24"/>
        </w:rPr>
        <w:t>Allison McFarlan</w:t>
      </w:r>
    </w:p>
    <w:p w14:paraId="54FBCB75" w14:textId="50C202C7" w:rsidR="00A931EB" w:rsidRPr="00A931EB" w:rsidRDefault="004957DE" w:rsidP="00A931EB">
      <w:pPr>
        <w:rPr>
          <w:rFonts w:ascii="Times New Roman" w:hAnsi="Times New Roman" w:cs="Times New Roman"/>
          <w:b/>
          <w:sz w:val="24"/>
          <w:szCs w:val="24"/>
          <w:u w:val="single"/>
        </w:rPr>
      </w:pPr>
      <w:r w:rsidRPr="004957DE">
        <w:rPr>
          <w:rFonts w:ascii="Times New Roman" w:hAnsi="Times New Roman" w:cs="Times New Roman"/>
          <w:b/>
          <w:sz w:val="24"/>
          <w:szCs w:val="24"/>
        </w:rPr>
        <w:t>Assistant Principal</w:t>
      </w:r>
      <w:r w:rsidR="00A931EB" w:rsidRPr="00A931EB">
        <w:rPr>
          <w:rFonts w:ascii="Times New Roman" w:hAnsi="Times New Roman" w:cs="Times New Roman"/>
          <w:b/>
          <w:sz w:val="24"/>
          <w:szCs w:val="24"/>
          <w:u w:val="single"/>
        </w:rPr>
        <w:t xml:space="preserve"> </w:t>
      </w:r>
    </w:p>
    <w:p w14:paraId="3E3BE005" w14:textId="77777777" w:rsidR="00D52860" w:rsidRDefault="00D52860" w:rsidP="00D52860">
      <w:pPr>
        <w:spacing w:after="0"/>
      </w:pPr>
    </w:p>
    <w:p w14:paraId="45EF524E" w14:textId="43EEB14F" w:rsidR="00475FC6" w:rsidRDefault="00475FC6" w:rsidP="00D52860">
      <w:pPr>
        <w:spacing w:after="0"/>
      </w:pPr>
    </w:p>
    <w:sectPr w:rsidR="00475FC6" w:rsidSect="004E33FF">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3BA8" w14:textId="77777777" w:rsidR="006609BC" w:rsidRDefault="006609BC" w:rsidP="004E33FF">
      <w:pPr>
        <w:spacing w:after="0" w:line="240" w:lineRule="auto"/>
      </w:pPr>
      <w:r>
        <w:separator/>
      </w:r>
    </w:p>
  </w:endnote>
  <w:endnote w:type="continuationSeparator" w:id="0">
    <w:p w14:paraId="0D95EC4D" w14:textId="77777777" w:rsidR="006609BC" w:rsidRDefault="006609BC" w:rsidP="004E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5750" w14:textId="77777777" w:rsidR="006609BC" w:rsidRDefault="006609BC" w:rsidP="004E33FF">
      <w:pPr>
        <w:spacing w:after="0" w:line="240" w:lineRule="auto"/>
      </w:pPr>
      <w:r>
        <w:separator/>
      </w:r>
    </w:p>
  </w:footnote>
  <w:footnote w:type="continuationSeparator" w:id="0">
    <w:p w14:paraId="13B631EE" w14:textId="77777777" w:rsidR="006609BC" w:rsidRDefault="006609BC" w:rsidP="004E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C91"/>
    <w:multiLevelType w:val="hybridMultilevel"/>
    <w:tmpl w:val="98B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4416BC"/>
    <w:multiLevelType w:val="hybridMultilevel"/>
    <w:tmpl w:val="59663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966F92"/>
    <w:multiLevelType w:val="hybridMultilevel"/>
    <w:tmpl w:val="E3A4B4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86273"/>
    <w:multiLevelType w:val="hybridMultilevel"/>
    <w:tmpl w:val="448623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D56086E"/>
    <w:multiLevelType w:val="hybridMultilevel"/>
    <w:tmpl w:val="473AD8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A8465F"/>
    <w:multiLevelType w:val="hybridMultilevel"/>
    <w:tmpl w:val="CEAC3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4F37990"/>
    <w:multiLevelType w:val="multilevel"/>
    <w:tmpl w:val="64F37990"/>
    <w:lvl w:ilvl="0">
      <w:start w:val="1"/>
      <w:numFmt w:val="bullet"/>
      <w:lvlText w:val=""/>
      <w:lvlJc w:val="left"/>
      <w:pPr>
        <w:tabs>
          <w:tab w:val="num" w:pos="2996"/>
        </w:tabs>
        <w:ind w:left="2996" w:hanging="360"/>
      </w:pPr>
      <w:rPr>
        <w:rFonts w:ascii="Symbol" w:hAnsi="Symbol" w:hint="default"/>
      </w:rPr>
    </w:lvl>
    <w:lvl w:ilvl="1">
      <w:start w:val="1"/>
      <w:numFmt w:val="bullet"/>
      <w:lvlText w:val="o"/>
      <w:lvlJc w:val="left"/>
      <w:pPr>
        <w:tabs>
          <w:tab w:val="num" w:pos="3716"/>
        </w:tabs>
        <w:ind w:left="3716" w:hanging="360"/>
      </w:pPr>
      <w:rPr>
        <w:rFonts w:ascii="Courier New" w:hAnsi="Courier New" w:cs="Courier New" w:hint="default"/>
      </w:rPr>
    </w:lvl>
    <w:lvl w:ilvl="2">
      <w:start w:val="1"/>
      <w:numFmt w:val="bullet"/>
      <w:lvlText w:val=""/>
      <w:lvlJc w:val="left"/>
      <w:pPr>
        <w:tabs>
          <w:tab w:val="num" w:pos="4436"/>
        </w:tabs>
        <w:ind w:left="4436" w:hanging="360"/>
      </w:pPr>
      <w:rPr>
        <w:rFonts w:ascii="Wingdings" w:hAnsi="Wingdings" w:hint="default"/>
      </w:rPr>
    </w:lvl>
    <w:lvl w:ilvl="3">
      <w:start w:val="1"/>
      <w:numFmt w:val="bullet"/>
      <w:lvlText w:val=""/>
      <w:lvlJc w:val="left"/>
      <w:pPr>
        <w:tabs>
          <w:tab w:val="num" w:pos="5156"/>
        </w:tabs>
        <w:ind w:left="5156" w:hanging="360"/>
      </w:pPr>
      <w:rPr>
        <w:rFonts w:ascii="Symbol" w:hAnsi="Symbol" w:hint="default"/>
      </w:rPr>
    </w:lvl>
    <w:lvl w:ilvl="4">
      <w:start w:val="1"/>
      <w:numFmt w:val="bullet"/>
      <w:lvlText w:val="o"/>
      <w:lvlJc w:val="left"/>
      <w:pPr>
        <w:tabs>
          <w:tab w:val="num" w:pos="5876"/>
        </w:tabs>
        <w:ind w:left="5876" w:hanging="360"/>
      </w:pPr>
      <w:rPr>
        <w:rFonts w:ascii="Courier New" w:hAnsi="Courier New" w:cs="Courier New" w:hint="default"/>
      </w:rPr>
    </w:lvl>
    <w:lvl w:ilvl="5">
      <w:start w:val="1"/>
      <w:numFmt w:val="bullet"/>
      <w:lvlText w:val=""/>
      <w:lvlJc w:val="left"/>
      <w:pPr>
        <w:tabs>
          <w:tab w:val="num" w:pos="6596"/>
        </w:tabs>
        <w:ind w:left="6596" w:hanging="360"/>
      </w:pPr>
      <w:rPr>
        <w:rFonts w:ascii="Wingdings" w:hAnsi="Wingdings" w:hint="default"/>
      </w:rPr>
    </w:lvl>
    <w:lvl w:ilvl="6">
      <w:start w:val="1"/>
      <w:numFmt w:val="bullet"/>
      <w:lvlText w:val=""/>
      <w:lvlJc w:val="left"/>
      <w:pPr>
        <w:tabs>
          <w:tab w:val="num" w:pos="7316"/>
        </w:tabs>
        <w:ind w:left="7316" w:hanging="360"/>
      </w:pPr>
      <w:rPr>
        <w:rFonts w:ascii="Symbol" w:hAnsi="Symbol" w:hint="default"/>
      </w:rPr>
    </w:lvl>
    <w:lvl w:ilvl="7">
      <w:start w:val="1"/>
      <w:numFmt w:val="bullet"/>
      <w:lvlText w:val="o"/>
      <w:lvlJc w:val="left"/>
      <w:pPr>
        <w:tabs>
          <w:tab w:val="num" w:pos="8036"/>
        </w:tabs>
        <w:ind w:left="8036" w:hanging="360"/>
      </w:pPr>
      <w:rPr>
        <w:rFonts w:ascii="Courier New" w:hAnsi="Courier New" w:cs="Courier New" w:hint="default"/>
      </w:rPr>
    </w:lvl>
    <w:lvl w:ilvl="8">
      <w:start w:val="1"/>
      <w:numFmt w:val="bullet"/>
      <w:lvlText w:val=""/>
      <w:lvlJc w:val="left"/>
      <w:pPr>
        <w:tabs>
          <w:tab w:val="num" w:pos="8756"/>
        </w:tabs>
        <w:ind w:left="8756" w:hanging="360"/>
      </w:pPr>
      <w:rPr>
        <w:rFonts w:ascii="Wingdings" w:hAnsi="Wingdings" w:hint="default"/>
      </w:rPr>
    </w:lvl>
  </w:abstractNum>
  <w:abstractNum w:abstractNumId="8" w15:restartNumberingAfterBreak="0">
    <w:nsid w:val="6B446D50"/>
    <w:multiLevelType w:val="hybridMultilevel"/>
    <w:tmpl w:val="DB446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9A0192"/>
    <w:multiLevelType w:val="hybridMultilevel"/>
    <w:tmpl w:val="ED628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0"/>
    <w:rsid w:val="00035545"/>
    <w:rsid w:val="0004172F"/>
    <w:rsid w:val="00052F2F"/>
    <w:rsid w:val="00091C3F"/>
    <w:rsid w:val="0009538A"/>
    <w:rsid w:val="000D06BC"/>
    <w:rsid w:val="000E169E"/>
    <w:rsid w:val="0011658D"/>
    <w:rsid w:val="00177687"/>
    <w:rsid w:val="00190551"/>
    <w:rsid w:val="001938B9"/>
    <w:rsid w:val="001A7033"/>
    <w:rsid w:val="001B35C2"/>
    <w:rsid w:val="001C3B19"/>
    <w:rsid w:val="001D697F"/>
    <w:rsid w:val="001F2E7D"/>
    <w:rsid w:val="0023213C"/>
    <w:rsid w:val="00247857"/>
    <w:rsid w:val="00266FEE"/>
    <w:rsid w:val="002D0483"/>
    <w:rsid w:val="002E2DCD"/>
    <w:rsid w:val="003417C6"/>
    <w:rsid w:val="00356E41"/>
    <w:rsid w:val="00367CD3"/>
    <w:rsid w:val="003A38B1"/>
    <w:rsid w:val="003A3B52"/>
    <w:rsid w:val="003F5AF6"/>
    <w:rsid w:val="00404BEC"/>
    <w:rsid w:val="00406E02"/>
    <w:rsid w:val="004366ED"/>
    <w:rsid w:val="00437479"/>
    <w:rsid w:val="00446F90"/>
    <w:rsid w:val="00475FC6"/>
    <w:rsid w:val="0048258B"/>
    <w:rsid w:val="004957DE"/>
    <w:rsid w:val="004B05D7"/>
    <w:rsid w:val="004B6644"/>
    <w:rsid w:val="004E33FF"/>
    <w:rsid w:val="004E6CB1"/>
    <w:rsid w:val="0050758C"/>
    <w:rsid w:val="00516890"/>
    <w:rsid w:val="00520806"/>
    <w:rsid w:val="00536FCC"/>
    <w:rsid w:val="00583821"/>
    <w:rsid w:val="005E29F4"/>
    <w:rsid w:val="005E47F0"/>
    <w:rsid w:val="005E5E65"/>
    <w:rsid w:val="0062187B"/>
    <w:rsid w:val="00637FF6"/>
    <w:rsid w:val="00642888"/>
    <w:rsid w:val="00646660"/>
    <w:rsid w:val="0064723D"/>
    <w:rsid w:val="0064767C"/>
    <w:rsid w:val="006609BC"/>
    <w:rsid w:val="006714E1"/>
    <w:rsid w:val="006D0F83"/>
    <w:rsid w:val="006D7AB4"/>
    <w:rsid w:val="00726D7F"/>
    <w:rsid w:val="00731E00"/>
    <w:rsid w:val="00764974"/>
    <w:rsid w:val="00765167"/>
    <w:rsid w:val="00790FD5"/>
    <w:rsid w:val="007C0585"/>
    <w:rsid w:val="007F746E"/>
    <w:rsid w:val="0084117F"/>
    <w:rsid w:val="00882515"/>
    <w:rsid w:val="008B23F3"/>
    <w:rsid w:val="008D157E"/>
    <w:rsid w:val="009424B4"/>
    <w:rsid w:val="00943FFC"/>
    <w:rsid w:val="00945D52"/>
    <w:rsid w:val="00961AC8"/>
    <w:rsid w:val="009821A2"/>
    <w:rsid w:val="00992176"/>
    <w:rsid w:val="009D24B0"/>
    <w:rsid w:val="00A427FE"/>
    <w:rsid w:val="00A67B9C"/>
    <w:rsid w:val="00A931EB"/>
    <w:rsid w:val="00AA1133"/>
    <w:rsid w:val="00AA4B39"/>
    <w:rsid w:val="00AB7BF3"/>
    <w:rsid w:val="00AD45E2"/>
    <w:rsid w:val="00AE5B30"/>
    <w:rsid w:val="00B057D6"/>
    <w:rsid w:val="00B13507"/>
    <w:rsid w:val="00B14075"/>
    <w:rsid w:val="00B344B5"/>
    <w:rsid w:val="00B573BF"/>
    <w:rsid w:val="00B876F4"/>
    <w:rsid w:val="00BA6627"/>
    <w:rsid w:val="00BC0F7A"/>
    <w:rsid w:val="00BC2506"/>
    <w:rsid w:val="00BC432F"/>
    <w:rsid w:val="00BE1AFE"/>
    <w:rsid w:val="00BF67C5"/>
    <w:rsid w:val="00C22DBC"/>
    <w:rsid w:val="00C30ACB"/>
    <w:rsid w:val="00C47718"/>
    <w:rsid w:val="00C50232"/>
    <w:rsid w:val="00C93CE9"/>
    <w:rsid w:val="00CE3CE6"/>
    <w:rsid w:val="00D52860"/>
    <w:rsid w:val="00D612DF"/>
    <w:rsid w:val="00D62912"/>
    <w:rsid w:val="00D927E7"/>
    <w:rsid w:val="00E360CC"/>
    <w:rsid w:val="00E46EB7"/>
    <w:rsid w:val="00E85B7A"/>
    <w:rsid w:val="00EA6005"/>
    <w:rsid w:val="00EF4AD3"/>
    <w:rsid w:val="00F42AE7"/>
    <w:rsid w:val="00F44B90"/>
    <w:rsid w:val="00F466D0"/>
    <w:rsid w:val="00F4726A"/>
    <w:rsid w:val="00F73F4D"/>
    <w:rsid w:val="00F7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91B8"/>
  <w15:chartTrackingRefBased/>
  <w15:docId w15:val="{61BC99E9-9002-487B-AB8A-AAF158D3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E1"/>
  </w:style>
  <w:style w:type="paragraph" w:styleId="Heading1">
    <w:name w:val="heading 1"/>
    <w:basedOn w:val="Normal"/>
    <w:next w:val="Normal"/>
    <w:link w:val="Heading1Char"/>
    <w:uiPriority w:val="9"/>
    <w:qFormat/>
    <w:rsid w:val="00436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66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66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4E1"/>
    <w:rPr>
      <w:color w:val="0563C1" w:themeColor="hyperlink"/>
      <w:u w:val="single"/>
    </w:rPr>
  </w:style>
  <w:style w:type="character" w:customStyle="1" w:styleId="UnresolvedMention">
    <w:name w:val="Unresolved Mention"/>
    <w:basedOn w:val="DefaultParagraphFont"/>
    <w:uiPriority w:val="99"/>
    <w:semiHidden/>
    <w:unhideWhenUsed/>
    <w:rsid w:val="004E33FF"/>
    <w:rPr>
      <w:color w:val="808080"/>
      <w:shd w:val="clear" w:color="auto" w:fill="E6E6E6"/>
    </w:rPr>
  </w:style>
  <w:style w:type="paragraph" w:styleId="Header">
    <w:name w:val="header"/>
    <w:basedOn w:val="Normal"/>
    <w:link w:val="HeaderChar"/>
    <w:uiPriority w:val="99"/>
    <w:unhideWhenUsed/>
    <w:rsid w:val="004E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FF"/>
  </w:style>
  <w:style w:type="paragraph" w:styleId="Footer">
    <w:name w:val="footer"/>
    <w:basedOn w:val="Normal"/>
    <w:link w:val="FooterChar"/>
    <w:uiPriority w:val="99"/>
    <w:unhideWhenUsed/>
    <w:rsid w:val="004E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FF"/>
  </w:style>
  <w:style w:type="character" w:customStyle="1" w:styleId="Heading1Char">
    <w:name w:val="Heading 1 Char"/>
    <w:basedOn w:val="DefaultParagraphFont"/>
    <w:link w:val="Heading1"/>
    <w:uiPriority w:val="9"/>
    <w:rsid w:val="004366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66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66E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B6644"/>
    <w:pPr>
      <w:ind w:left="720"/>
      <w:contextualSpacing/>
    </w:pPr>
  </w:style>
  <w:style w:type="paragraph" w:styleId="BalloonText">
    <w:name w:val="Balloon Text"/>
    <w:basedOn w:val="Normal"/>
    <w:link w:val="BalloonTextChar"/>
    <w:uiPriority w:val="99"/>
    <w:semiHidden/>
    <w:unhideWhenUsed/>
    <w:rsid w:val="00F7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4D"/>
    <w:rPr>
      <w:rFonts w:ascii="Segoe UI" w:hAnsi="Segoe UI" w:cs="Segoe UI"/>
      <w:sz w:val="18"/>
      <w:szCs w:val="18"/>
    </w:rPr>
  </w:style>
  <w:style w:type="paragraph" w:styleId="BodyText">
    <w:name w:val="Body Text"/>
    <w:basedOn w:val="Normal"/>
    <w:link w:val="BodyTextChar"/>
    <w:uiPriority w:val="99"/>
    <w:rsid w:val="00BF67C5"/>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BF67C5"/>
    <w:rPr>
      <w:rFonts w:ascii="Times New Roman" w:eastAsia="Times New Roman" w:hAnsi="Times New Roman" w:cs="Times New Roman"/>
      <w:color w:val="000000"/>
      <w:sz w:val="20"/>
      <w:szCs w:val="20"/>
    </w:rPr>
  </w:style>
  <w:style w:type="character" w:styleId="Strong">
    <w:name w:val="Strong"/>
    <w:uiPriority w:val="22"/>
    <w:qFormat/>
    <w:rsid w:val="003F5AF6"/>
    <w:rPr>
      <w:b/>
      <w:bCs/>
    </w:rPr>
  </w:style>
  <w:style w:type="character" w:styleId="FollowedHyperlink">
    <w:name w:val="FollowedHyperlink"/>
    <w:basedOn w:val="DefaultParagraphFont"/>
    <w:uiPriority w:val="99"/>
    <w:semiHidden/>
    <w:unhideWhenUsed/>
    <w:rsid w:val="00D52860"/>
    <w:rPr>
      <w:color w:val="954F72" w:themeColor="followedHyperlink"/>
      <w:u w:val="single"/>
    </w:rPr>
  </w:style>
  <w:style w:type="paragraph" w:styleId="BodyText2">
    <w:name w:val="Body Text 2"/>
    <w:basedOn w:val="Normal"/>
    <w:link w:val="BodyText2Char"/>
    <w:uiPriority w:val="99"/>
    <w:semiHidden/>
    <w:unhideWhenUsed/>
    <w:rsid w:val="00A931EB"/>
    <w:pPr>
      <w:spacing w:after="120" w:line="480" w:lineRule="auto"/>
    </w:pPr>
  </w:style>
  <w:style w:type="character" w:customStyle="1" w:styleId="BodyText2Char">
    <w:name w:val="Body Text 2 Char"/>
    <w:basedOn w:val="DefaultParagraphFont"/>
    <w:link w:val="BodyText2"/>
    <w:uiPriority w:val="99"/>
    <w:semiHidden/>
    <w:rsid w:val="00A931EB"/>
  </w:style>
  <w:style w:type="paragraph" w:customStyle="1" w:styleId="Blockquote">
    <w:name w:val="Blockquote"/>
    <w:basedOn w:val="Normal"/>
    <w:rsid w:val="00A931EB"/>
    <w:pPr>
      <w:spacing w:before="100" w:after="100" w:line="240" w:lineRule="auto"/>
      <w:ind w:left="360" w:right="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5632">
      <w:bodyDiv w:val="1"/>
      <w:marLeft w:val="0"/>
      <w:marRight w:val="0"/>
      <w:marTop w:val="0"/>
      <w:marBottom w:val="0"/>
      <w:divBdr>
        <w:top w:val="none" w:sz="0" w:space="0" w:color="auto"/>
        <w:left w:val="none" w:sz="0" w:space="0" w:color="auto"/>
        <w:bottom w:val="none" w:sz="0" w:space="0" w:color="auto"/>
        <w:right w:val="none" w:sz="0" w:space="0" w:color="auto"/>
      </w:divBdr>
    </w:div>
    <w:div w:id="625814295">
      <w:bodyDiv w:val="1"/>
      <w:marLeft w:val="0"/>
      <w:marRight w:val="0"/>
      <w:marTop w:val="0"/>
      <w:marBottom w:val="0"/>
      <w:divBdr>
        <w:top w:val="none" w:sz="0" w:space="0" w:color="auto"/>
        <w:left w:val="none" w:sz="0" w:space="0" w:color="auto"/>
        <w:bottom w:val="none" w:sz="0" w:space="0" w:color="auto"/>
        <w:right w:val="none" w:sz="0" w:space="0" w:color="auto"/>
      </w:divBdr>
    </w:div>
    <w:div w:id="926380437">
      <w:bodyDiv w:val="1"/>
      <w:marLeft w:val="0"/>
      <w:marRight w:val="0"/>
      <w:marTop w:val="0"/>
      <w:marBottom w:val="0"/>
      <w:divBdr>
        <w:top w:val="none" w:sz="0" w:space="0" w:color="auto"/>
        <w:left w:val="none" w:sz="0" w:space="0" w:color="auto"/>
        <w:bottom w:val="none" w:sz="0" w:space="0" w:color="auto"/>
        <w:right w:val="none" w:sz="0" w:space="0" w:color="auto"/>
      </w:divBdr>
    </w:div>
    <w:div w:id="1398892160">
      <w:bodyDiv w:val="1"/>
      <w:marLeft w:val="0"/>
      <w:marRight w:val="0"/>
      <w:marTop w:val="0"/>
      <w:marBottom w:val="0"/>
      <w:divBdr>
        <w:top w:val="none" w:sz="0" w:space="0" w:color="auto"/>
        <w:left w:val="none" w:sz="0" w:space="0" w:color="auto"/>
        <w:bottom w:val="none" w:sz="0" w:space="0" w:color="auto"/>
        <w:right w:val="none" w:sz="0" w:space="0" w:color="auto"/>
      </w:divBdr>
    </w:div>
    <w:div w:id="19370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sc.gov/policy/federal-education-programs/esea-title-ii-part-a1/parents-right-to-know-requirement/educator-qualificatio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39C7-B531-4064-88CC-5D28FC8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Baker</dc:creator>
  <cp:keywords/>
  <dc:description/>
  <cp:lastModifiedBy>Allison McFarlan</cp:lastModifiedBy>
  <cp:revision>3</cp:revision>
  <cp:lastPrinted>2021-10-28T18:17:00Z</cp:lastPrinted>
  <dcterms:created xsi:type="dcterms:W3CDTF">2021-10-28T18:25:00Z</dcterms:created>
  <dcterms:modified xsi:type="dcterms:W3CDTF">2021-10-28T18:27:00Z</dcterms:modified>
</cp:coreProperties>
</file>